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D5" w:rsidRDefault="006860D5" w:rsidP="006860D5">
      <w:pPr>
        <w:pStyle w:val="Heading1"/>
        <w:jc w:val="center"/>
      </w:pPr>
      <w:r w:rsidRPr="002D4CD5">
        <w:t xml:space="preserve">Install UET tag on your website using </w:t>
      </w:r>
      <w:r>
        <w:t>Adobe Dynamic Tag Management</w:t>
      </w:r>
    </w:p>
    <w:p w:rsidR="006860D5" w:rsidRPr="006860D5" w:rsidRDefault="006860D5" w:rsidP="006860D5">
      <w:pPr>
        <w:rPr>
          <w:rFonts w:asciiTheme="majorHAnsi" w:hAnsiTheme="majorHAnsi"/>
        </w:rPr>
      </w:pPr>
    </w:p>
    <w:p w:rsidR="006860D5" w:rsidRPr="006860D5" w:rsidRDefault="006860D5" w:rsidP="006860D5">
      <w:pPr>
        <w:pStyle w:val="NormalWeb"/>
        <w:numPr>
          <w:ilvl w:val="0"/>
          <w:numId w:val="2"/>
        </w:numPr>
        <w:spacing w:line="300" w:lineRule="auto"/>
        <w:rPr>
          <w:rFonts w:asciiTheme="majorHAnsi" w:hAnsiTheme="majorHAnsi" w:cs="Arial"/>
          <w:color w:val="505050"/>
          <w:lang w:val="en"/>
        </w:rPr>
      </w:pPr>
      <w:r w:rsidRPr="006860D5">
        <w:rPr>
          <w:rFonts w:asciiTheme="majorHAnsi" w:hAnsiTheme="majorHAnsi" w:cs="Arial"/>
          <w:color w:val="505050"/>
          <w:lang w:val="en"/>
        </w:rPr>
        <w:t>Login to Adobe Dynamic Tag Management with your credentials and click the Web Property (site) that you want to use with UET</w:t>
      </w:r>
    </w:p>
    <w:p w:rsidR="006860D5" w:rsidRDefault="006860D5" w:rsidP="006860D5">
      <w:pPr>
        <w:pStyle w:val="NormalWeb"/>
        <w:numPr>
          <w:ilvl w:val="0"/>
          <w:numId w:val="2"/>
        </w:numPr>
        <w:spacing w:line="300" w:lineRule="auto"/>
        <w:rPr>
          <w:rFonts w:asciiTheme="majorHAnsi" w:hAnsiTheme="majorHAnsi" w:cs="Arial"/>
          <w:color w:val="505050"/>
          <w:lang w:val="en"/>
        </w:rPr>
      </w:pPr>
      <w:r w:rsidRPr="006860D5">
        <w:rPr>
          <w:rFonts w:asciiTheme="majorHAnsi" w:hAnsiTheme="majorHAnsi" w:cs="Arial"/>
          <w:color w:val="505050"/>
          <w:lang w:val="en"/>
        </w:rPr>
        <w:t>If you have not already embedded the Adobe DTM header and footer code, please do so</w:t>
      </w:r>
      <w:r>
        <w:rPr>
          <w:rFonts w:asciiTheme="majorHAnsi" w:hAnsiTheme="majorHAnsi" w:cs="Arial"/>
          <w:color w:val="505050"/>
          <w:lang w:val="en"/>
        </w:rPr>
        <w:t xml:space="preserve">. You can find the code to use </w:t>
      </w:r>
      <w:r w:rsidRPr="006860D5">
        <w:rPr>
          <w:rFonts w:asciiTheme="majorHAnsi" w:hAnsiTheme="majorHAnsi" w:cs="Arial"/>
          <w:color w:val="505050"/>
          <w:lang w:val="en"/>
        </w:rPr>
        <w:t>under the “Embed” tab</w:t>
      </w:r>
    </w:p>
    <w:p w:rsidR="006860D5" w:rsidRPr="006860D5" w:rsidRDefault="006860D5" w:rsidP="006860D5">
      <w:pPr>
        <w:pStyle w:val="NormalWeb"/>
        <w:spacing w:line="300" w:lineRule="auto"/>
        <w:ind w:left="720"/>
        <w:rPr>
          <w:rFonts w:asciiTheme="majorHAnsi" w:hAnsiTheme="majorHAnsi" w:cs="Arial"/>
          <w:color w:val="505050"/>
          <w:lang w:val="en"/>
        </w:rPr>
      </w:pPr>
      <w:r>
        <w:rPr>
          <w:noProof/>
          <w:lang w:eastAsia="zh-CN"/>
        </w:rPr>
        <w:drawing>
          <wp:inline distT="0" distB="0" distL="0" distR="0" wp14:anchorId="166A8E04" wp14:editId="2DF64125">
            <wp:extent cx="5943600" cy="426529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52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60D5" w:rsidRDefault="006860D5" w:rsidP="009718AD">
      <w:pPr>
        <w:pStyle w:val="NormalWeb"/>
        <w:numPr>
          <w:ilvl w:val="0"/>
          <w:numId w:val="2"/>
        </w:numPr>
        <w:spacing w:line="300" w:lineRule="auto"/>
        <w:rPr>
          <w:rFonts w:asciiTheme="majorHAnsi" w:hAnsiTheme="majorHAnsi" w:cs="Arial"/>
          <w:color w:val="505050"/>
          <w:lang w:val="en"/>
        </w:rPr>
      </w:pPr>
      <w:r w:rsidRPr="006860D5">
        <w:rPr>
          <w:rFonts w:asciiTheme="majorHAnsi" w:hAnsiTheme="majorHAnsi" w:cs="Arial"/>
          <w:color w:val="505050"/>
          <w:lang w:val="en"/>
        </w:rPr>
        <w:t xml:space="preserve">Navigate to the “Rules” tab and click on create new </w:t>
      </w:r>
      <w:r>
        <w:rPr>
          <w:rFonts w:asciiTheme="majorHAnsi" w:hAnsiTheme="majorHAnsi" w:cs="Arial"/>
          <w:color w:val="505050"/>
          <w:lang w:val="en"/>
        </w:rPr>
        <w:t xml:space="preserve">Page Load </w:t>
      </w:r>
      <w:r w:rsidRPr="006860D5">
        <w:rPr>
          <w:rFonts w:asciiTheme="majorHAnsi" w:hAnsiTheme="majorHAnsi" w:cs="Arial"/>
          <w:color w:val="505050"/>
          <w:lang w:val="en"/>
        </w:rPr>
        <w:t>Rule</w:t>
      </w:r>
      <w:r>
        <w:rPr>
          <w:rFonts w:asciiTheme="majorHAnsi" w:hAnsiTheme="majorHAnsi" w:cs="Arial"/>
          <w:color w:val="505050"/>
          <w:lang w:val="en"/>
        </w:rPr>
        <w:t xml:space="preserve"> (there are other rule types such as event rules but </w:t>
      </w:r>
      <w:r w:rsidR="00E21E59">
        <w:rPr>
          <w:rFonts w:asciiTheme="majorHAnsi" w:hAnsiTheme="majorHAnsi" w:cs="Arial"/>
          <w:color w:val="505050"/>
          <w:lang w:val="en"/>
        </w:rPr>
        <w:t>we are keeping it simple in this example)</w:t>
      </w:r>
    </w:p>
    <w:p w:rsidR="006860D5" w:rsidRPr="006860D5" w:rsidRDefault="006860D5" w:rsidP="006860D5">
      <w:pPr>
        <w:pStyle w:val="NormalWeb"/>
        <w:spacing w:line="300" w:lineRule="auto"/>
        <w:ind w:left="720"/>
        <w:rPr>
          <w:rFonts w:asciiTheme="majorHAnsi" w:hAnsiTheme="majorHAnsi" w:cs="Arial"/>
          <w:color w:val="505050"/>
          <w:lang w:val="en"/>
        </w:rPr>
      </w:pPr>
      <w:r>
        <w:rPr>
          <w:noProof/>
          <w:lang w:eastAsia="zh-CN"/>
        </w:rPr>
        <w:lastRenderedPageBreak/>
        <w:drawing>
          <wp:inline distT="0" distB="0" distL="0" distR="0" wp14:anchorId="47C40529" wp14:editId="395F8E4E">
            <wp:extent cx="5943600" cy="2632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59" w:rsidRDefault="00E21E59" w:rsidP="00E21E59">
      <w:pPr>
        <w:pStyle w:val="NormalWeb"/>
        <w:spacing w:line="300" w:lineRule="auto"/>
        <w:ind w:left="720"/>
        <w:rPr>
          <w:rFonts w:asciiTheme="majorHAnsi" w:hAnsiTheme="majorHAnsi" w:cs="Arial"/>
          <w:color w:val="505050"/>
          <w:lang w:val="en"/>
        </w:rPr>
      </w:pPr>
    </w:p>
    <w:p w:rsidR="00E21E59" w:rsidRPr="00E21E59" w:rsidRDefault="00E21E59" w:rsidP="00E21E59">
      <w:pPr>
        <w:pStyle w:val="NormalWeb"/>
        <w:numPr>
          <w:ilvl w:val="0"/>
          <w:numId w:val="2"/>
        </w:numPr>
        <w:spacing w:line="300" w:lineRule="auto"/>
        <w:rPr>
          <w:rFonts w:asciiTheme="majorHAnsi" w:hAnsiTheme="majorHAnsi" w:cs="Arial"/>
          <w:color w:val="505050"/>
          <w:lang w:val="en"/>
        </w:rPr>
      </w:pPr>
      <w:r w:rsidRPr="00E21E59">
        <w:rPr>
          <w:rFonts w:asciiTheme="majorHAnsi" w:hAnsiTheme="majorHAnsi" w:cs="Arial"/>
          <w:color w:val="505050"/>
          <w:lang w:val="en"/>
        </w:rPr>
        <w:t xml:space="preserve">Name your new rule </w:t>
      </w:r>
      <w:r>
        <w:rPr>
          <w:rFonts w:asciiTheme="majorHAnsi" w:hAnsiTheme="majorHAnsi" w:cs="Arial"/>
          <w:color w:val="505050"/>
          <w:lang w:val="en"/>
        </w:rPr>
        <w:t xml:space="preserve">and expand the </w:t>
      </w:r>
      <w:proofErr w:type="spellStart"/>
      <w:r>
        <w:rPr>
          <w:rFonts w:asciiTheme="majorHAnsi" w:hAnsiTheme="majorHAnsi" w:cs="Arial"/>
          <w:color w:val="505050"/>
          <w:lang w:val="en"/>
        </w:rPr>
        <w:t>Javascript</w:t>
      </w:r>
      <w:proofErr w:type="spellEnd"/>
      <w:r w:rsidRPr="00E21E59">
        <w:rPr>
          <w:rFonts w:asciiTheme="majorHAnsi" w:hAnsiTheme="majorHAnsi" w:cs="Arial"/>
          <w:color w:val="505050"/>
          <w:lang w:val="en"/>
        </w:rPr>
        <w:t>/Third Party Tags section to add the UET tag</w:t>
      </w:r>
    </w:p>
    <w:p w:rsidR="00E21E59" w:rsidRDefault="00E21E59" w:rsidP="00E21E59">
      <w:pPr>
        <w:pStyle w:val="NormalWeb"/>
        <w:spacing w:line="300" w:lineRule="auto"/>
        <w:ind w:left="720"/>
        <w:rPr>
          <w:rFonts w:ascii="Arial" w:hAnsi="Arial" w:cs="Arial"/>
          <w:color w:val="505050"/>
          <w:lang w:val="en"/>
        </w:rPr>
      </w:pPr>
      <w:r>
        <w:rPr>
          <w:rFonts w:ascii="Arial" w:hAnsi="Arial" w:cs="Arial"/>
          <w:noProof/>
          <w:color w:val="006DD4"/>
          <w:lang w:eastAsia="zh-CN"/>
        </w:rPr>
        <w:drawing>
          <wp:inline distT="0" distB="0" distL="0" distR="0">
            <wp:extent cx="5769512" cy="2623753"/>
            <wp:effectExtent l="19050" t="19050" r="22225" b="24765"/>
            <wp:docPr id="7" name="Picture 7" descr="http://advertise.bingads.microsoft.com/en-us/wwimages/blog/communityassets/filestorage/communityserver.blogs.components.weblogfiles/00/00/00/00/03/2364.UET-Tag-How-To_2_Adob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vertise.bingads.microsoft.com/en-us/wwimages/blog/communityassets/filestorage/communityserver.blogs.components.weblogfiles/00/00/00/00/03/2364.UET-Tag-How-To_2_Adob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348" cy="26282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1E59" w:rsidRDefault="00E21E59" w:rsidP="00E21E59">
      <w:pPr>
        <w:pStyle w:val="NormalWeb"/>
        <w:spacing w:line="300" w:lineRule="auto"/>
        <w:ind w:left="720"/>
        <w:rPr>
          <w:rFonts w:asciiTheme="majorHAnsi" w:hAnsiTheme="majorHAnsi" w:cs="Arial"/>
          <w:color w:val="505050"/>
          <w:lang w:val="en"/>
        </w:rPr>
      </w:pPr>
    </w:p>
    <w:p w:rsidR="00E21E59" w:rsidRPr="00E21E59" w:rsidRDefault="00E21E59" w:rsidP="00E21E59">
      <w:pPr>
        <w:pStyle w:val="NormalWeb"/>
        <w:numPr>
          <w:ilvl w:val="0"/>
          <w:numId w:val="2"/>
        </w:numPr>
        <w:spacing w:line="300" w:lineRule="auto"/>
        <w:rPr>
          <w:rFonts w:asciiTheme="majorHAnsi" w:hAnsiTheme="majorHAnsi" w:cs="Arial"/>
          <w:color w:val="505050"/>
          <w:lang w:val="en"/>
        </w:rPr>
      </w:pPr>
      <w:r w:rsidRPr="00E21E59">
        <w:rPr>
          <w:rFonts w:asciiTheme="majorHAnsi" w:hAnsiTheme="majorHAnsi" w:cs="Arial"/>
          <w:color w:val="505050"/>
          <w:lang w:val="en"/>
        </w:rPr>
        <w:t>Click “Add New Script” and do the following:</w:t>
      </w:r>
    </w:p>
    <w:p w:rsidR="00CE3463" w:rsidRPr="00CE3463" w:rsidRDefault="00CE3463" w:rsidP="00CE3463">
      <w:pPr>
        <w:numPr>
          <w:ilvl w:val="1"/>
          <w:numId w:val="2"/>
        </w:numPr>
        <w:spacing w:before="100" w:beforeAutospacing="1" w:after="100" w:afterAutospacing="1" w:line="300" w:lineRule="auto"/>
        <w:rPr>
          <w:rFonts w:asciiTheme="majorHAnsi" w:eastAsia="Times New Roman" w:hAnsiTheme="majorHAnsi"/>
          <w:color w:val="505050"/>
          <w:sz w:val="24"/>
          <w:szCs w:val="24"/>
          <w:lang w:val="en"/>
        </w:rPr>
      </w:pPr>
      <w:r w:rsidRPr="00CE3463">
        <w:rPr>
          <w:rFonts w:asciiTheme="majorHAnsi" w:eastAsia="Times New Roman" w:hAnsiTheme="majorHAnsi" w:cs="Arial"/>
          <w:color w:val="505050"/>
          <w:sz w:val="24"/>
          <w:szCs w:val="24"/>
          <w:lang w:val="en"/>
        </w:rPr>
        <w:t>Select type “Non-Sequential JavaScript”. Learn more on</w:t>
      </w:r>
      <w:r w:rsidRPr="00CE3463">
        <w:rPr>
          <w:rFonts w:asciiTheme="majorHAnsi" w:eastAsia="Times New Roman" w:hAnsiTheme="majorHAnsi"/>
          <w:color w:val="505050"/>
          <w:sz w:val="24"/>
          <w:szCs w:val="24"/>
          <w:lang w:val="en"/>
        </w:rPr>
        <w:t xml:space="preserve"> </w:t>
      </w:r>
      <w:hyperlink r:id="rId9" w:history="1">
        <w:r w:rsidRPr="00CE3463">
          <w:rPr>
            <w:rStyle w:val="Hyperlink"/>
            <w:rFonts w:asciiTheme="majorHAnsi" w:eastAsia="Times New Roman" w:hAnsiTheme="majorHAnsi"/>
            <w:sz w:val="24"/>
            <w:szCs w:val="24"/>
            <w:lang w:val="en"/>
          </w:rPr>
          <w:t>load rul</w:t>
        </w:r>
        <w:r w:rsidRPr="00CE3463">
          <w:rPr>
            <w:rStyle w:val="Hyperlink"/>
            <w:rFonts w:asciiTheme="majorHAnsi" w:eastAsia="Times New Roman" w:hAnsiTheme="majorHAnsi"/>
            <w:sz w:val="24"/>
            <w:szCs w:val="24"/>
            <w:lang w:val="en"/>
          </w:rPr>
          <w:t>e</w:t>
        </w:r>
        <w:r w:rsidRPr="00CE3463">
          <w:rPr>
            <w:rStyle w:val="Hyperlink"/>
            <w:rFonts w:asciiTheme="majorHAnsi" w:eastAsia="Times New Roman" w:hAnsiTheme="majorHAnsi"/>
            <w:sz w:val="24"/>
            <w:szCs w:val="24"/>
            <w:lang w:val="en"/>
          </w:rPr>
          <w:t xml:space="preserve"> types</w:t>
        </w:r>
      </w:hyperlink>
      <w:r w:rsidRPr="00CE3463">
        <w:rPr>
          <w:rFonts w:asciiTheme="majorHAnsi" w:eastAsia="Times New Roman" w:hAnsiTheme="majorHAnsi"/>
          <w:color w:val="505050"/>
          <w:sz w:val="24"/>
          <w:szCs w:val="24"/>
          <w:lang w:val="en"/>
        </w:rPr>
        <w:t>.</w:t>
      </w:r>
    </w:p>
    <w:p w:rsidR="00E21E59" w:rsidRPr="00E21E59" w:rsidRDefault="00E21E59" w:rsidP="00E21E59">
      <w:pPr>
        <w:pStyle w:val="NormalWeb"/>
        <w:numPr>
          <w:ilvl w:val="1"/>
          <w:numId w:val="2"/>
        </w:numPr>
        <w:spacing w:line="300" w:lineRule="auto"/>
        <w:rPr>
          <w:rFonts w:asciiTheme="majorHAnsi" w:hAnsiTheme="majorHAnsi" w:cs="Arial"/>
          <w:color w:val="505050"/>
          <w:lang w:val="en"/>
        </w:rPr>
      </w:pPr>
      <w:r w:rsidRPr="00E21E59">
        <w:rPr>
          <w:rFonts w:asciiTheme="majorHAnsi" w:hAnsiTheme="majorHAnsi" w:cs="Arial"/>
          <w:color w:val="505050"/>
          <w:lang w:val="en"/>
        </w:rPr>
        <w:t>Paste the UET tag in the script section</w:t>
      </w:r>
    </w:p>
    <w:p w:rsidR="00E21E59" w:rsidRPr="00E21E59" w:rsidRDefault="00E21E59" w:rsidP="00E21E59">
      <w:pPr>
        <w:pStyle w:val="NormalWeb"/>
        <w:numPr>
          <w:ilvl w:val="1"/>
          <w:numId w:val="2"/>
        </w:numPr>
        <w:spacing w:line="300" w:lineRule="auto"/>
        <w:rPr>
          <w:rFonts w:asciiTheme="majorHAnsi" w:hAnsiTheme="majorHAnsi" w:cs="Arial"/>
          <w:color w:val="505050"/>
          <w:lang w:val="en"/>
        </w:rPr>
      </w:pPr>
      <w:r w:rsidRPr="00E21E59">
        <w:rPr>
          <w:rFonts w:asciiTheme="majorHAnsi" w:hAnsiTheme="majorHAnsi" w:cs="Arial"/>
          <w:color w:val="505050"/>
          <w:lang w:val="en"/>
        </w:rPr>
        <w:t>Click on the “Save Code” button</w:t>
      </w:r>
    </w:p>
    <w:p w:rsidR="00E21E59" w:rsidRDefault="00E21E59" w:rsidP="00E21E59">
      <w:pPr>
        <w:pStyle w:val="ListParagraph"/>
      </w:pPr>
    </w:p>
    <w:p w:rsidR="00E21E59" w:rsidRDefault="00E21E59" w:rsidP="00E21E59">
      <w:pPr>
        <w:pStyle w:val="ListParagraph"/>
      </w:pPr>
      <w:bookmarkStart w:id="0" w:name="_GoBack"/>
      <w:bookmarkEnd w:id="0"/>
    </w:p>
    <w:p w:rsidR="0020539D" w:rsidRDefault="0020539D" w:rsidP="00E21E59">
      <w:pPr>
        <w:pStyle w:val="ListParagraph"/>
      </w:pPr>
      <w:r>
        <w:rPr>
          <w:noProof/>
          <w:color w:val="006BBC"/>
          <w:lang w:eastAsia="zh-CN"/>
        </w:rPr>
        <w:lastRenderedPageBreak/>
        <w:drawing>
          <wp:inline distT="0" distB="0" distL="0" distR="0">
            <wp:extent cx="4591050" cy="3314108"/>
            <wp:effectExtent l="0" t="0" r="0" b="635"/>
            <wp:docPr id="2" name="Picture 2" descr="cid:image001.png@01D3A1CA.E218D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3A1CA.E218D3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767" cy="33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59" w:rsidRDefault="00E21E59" w:rsidP="00E21E59">
      <w:pPr>
        <w:pStyle w:val="ListParagraph"/>
      </w:pPr>
    </w:p>
    <w:p w:rsidR="00E21E59" w:rsidRPr="00E21E59" w:rsidRDefault="00E21E59" w:rsidP="00E21E5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1E59">
        <w:rPr>
          <w:rFonts w:asciiTheme="majorHAnsi" w:hAnsiTheme="majorHAnsi"/>
        </w:rPr>
        <w:t>Once you save the rule, go to Approvals tab to approve these changes.</w:t>
      </w:r>
    </w:p>
    <w:p w:rsidR="00E21E59" w:rsidRDefault="00E21E59" w:rsidP="00E21E59">
      <w:pPr>
        <w:pStyle w:val="ListParagraph"/>
      </w:pPr>
      <w:r>
        <w:rPr>
          <w:noProof/>
          <w:lang w:eastAsia="zh-CN"/>
        </w:rPr>
        <w:drawing>
          <wp:inline distT="0" distB="0" distL="0" distR="0">
            <wp:extent cx="4887058" cy="4336330"/>
            <wp:effectExtent l="19050" t="19050" r="2794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058" cy="43363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52F9" w:rsidRDefault="00C852F9" w:rsidP="00E21E59">
      <w:pPr>
        <w:pStyle w:val="ListParagraph"/>
      </w:pPr>
    </w:p>
    <w:p w:rsidR="00C852F9" w:rsidRDefault="00C852F9" w:rsidP="00C852F9">
      <w:pPr>
        <w:pStyle w:val="ListParagraph"/>
        <w:numPr>
          <w:ilvl w:val="0"/>
          <w:numId w:val="2"/>
        </w:numPr>
      </w:pPr>
      <w:r>
        <w:t>From the dashboard for the property, click on Publish Queue and follow steps to publish the changes</w:t>
      </w:r>
    </w:p>
    <w:p w:rsidR="00C852F9" w:rsidRDefault="00C852F9" w:rsidP="00C852F9">
      <w:pPr>
        <w:pStyle w:val="ListParagraph"/>
      </w:pPr>
      <w:r>
        <w:rPr>
          <w:noProof/>
          <w:lang w:eastAsia="zh-CN"/>
        </w:rPr>
        <w:drawing>
          <wp:inline distT="0" distB="0" distL="0" distR="0" wp14:anchorId="2489EAA6" wp14:editId="17E2AA26">
            <wp:extent cx="5943600" cy="2372360"/>
            <wp:effectExtent l="19050" t="19050" r="19050" b="279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23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1DB9" w:rsidRDefault="006E1DB9" w:rsidP="00C852F9">
      <w:pPr>
        <w:pStyle w:val="ListParagraph"/>
      </w:pPr>
    </w:p>
    <w:p w:rsidR="006E1DB9" w:rsidRDefault="006E1DB9" w:rsidP="006E1DB9">
      <w:pPr>
        <w:pStyle w:val="Heading2"/>
      </w:pPr>
      <w:r>
        <w:t>Additional Help</w:t>
      </w:r>
    </w:p>
    <w:p w:rsidR="006E1DB9" w:rsidRDefault="0020539D" w:rsidP="006E1DB9">
      <w:pPr>
        <w:pStyle w:val="ListParagraph"/>
        <w:numPr>
          <w:ilvl w:val="0"/>
          <w:numId w:val="3"/>
        </w:numPr>
      </w:pPr>
      <w:hyperlink r:id="rId14" w:history="1">
        <w:r w:rsidR="006E1DB9" w:rsidRPr="00D152FA">
          <w:rPr>
            <w:rStyle w:val="Hyperlink"/>
          </w:rPr>
          <w:t>https://helpx.adobe.com/marketing-cloud/dynamic-tag-management.html</w:t>
        </w:r>
      </w:hyperlink>
    </w:p>
    <w:p w:rsidR="006E1DB9" w:rsidRPr="006E1DB9" w:rsidRDefault="006E1DB9" w:rsidP="006E1DB9">
      <w:pPr>
        <w:pStyle w:val="ListParagraph"/>
      </w:pPr>
    </w:p>
    <w:sectPr w:rsidR="006E1DB9" w:rsidRPr="006E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6E12"/>
    <w:multiLevelType w:val="hybridMultilevel"/>
    <w:tmpl w:val="ECA6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3A11"/>
    <w:multiLevelType w:val="hybridMultilevel"/>
    <w:tmpl w:val="A052D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75C7C"/>
    <w:multiLevelType w:val="hybridMultilevel"/>
    <w:tmpl w:val="8E967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D5"/>
    <w:rsid w:val="001B6C34"/>
    <w:rsid w:val="0020539D"/>
    <w:rsid w:val="00340567"/>
    <w:rsid w:val="006860D5"/>
    <w:rsid w:val="006E1DB9"/>
    <w:rsid w:val="00C852F9"/>
    <w:rsid w:val="00CE3463"/>
    <w:rsid w:val="00E21E59"/>
    <w:rsid w:val="00E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D0BA8-5BF3-4810-A818-E98BD6F4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0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8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0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1E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1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1D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7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8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9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05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8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advertise.bingads.microsoft.com/en-us/wwimages/blog/communityassets/filestorage/communityserver.blogs.components.weblogfiles/00/00/00/00/03/2364.UET-Tag-How-To_2_Adobe.pn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1.png@01D3A1CA.E218D3E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marketing.adobe.com/resources/help/en_US/dtm/load_order.html" TargetMode="External"/><Relationship Id="rId14" Type="http://schemas.openxmlformats.org/officeDocument/2006/relationships/hyperlink" Target="https://helpx.adobe.com/marketing-cloud/dynamic-tag-manag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Nanduru</dc:creator>
  <cp:keywords/>
  <dc:description/>
  <cp:lastModifiedBy>Michael Wu</cp:lastModifiedBy>
  <cp:revision>4</cp:revision>
  <dcterms:created xsi:type="dcterms:W3CDTF">2018-02-09T09:53:00Z</dcterms:created>
  <dcterms:modified xsi:type="dcterms:W3CDTF">2018-02-09T09:56:00Z</dcterms:modified>
</cp:coreProperties>
</file>